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napToGrid w:val="0"/>
        <w:spacing w:before="0" w:beforeAutospacing="0" w:after="0" w:afterAutospacing="0"/>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政策解读：</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中原区卫生健康委员会</w:t>
      </w:r>
    </w:p>
    <w:p>
      <w:pPr>
        <w:pStyle w:val="2"/>
        <w:widowControl/>
        <w:shd w:val="clear"/>
        <w:snapToGrid w:val="0"/>
        <w:spacing w:before="0" w:beforeAutospacing="0" w:after="0" w:afterAutospacing="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关于印发中原区基层医疗卫生机构基本</w:t>
      </w: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药物</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制度绩效考核办法（试行）的通知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p>
    <w:p>
      <w:pPr>
        <w:pStyle w:val="2"/>
        <w:widowControl/>
        <w:shd w:val="clear"/>
        <w:snapToGrid w:val="0"/>
        <w:spacing w:before="0" w:beforeAutospacing="0" w:after="0" w:afterAutospacing="0"/>
        <w:jc w:val="both"/>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pStyle w:val="2"/>
        <w:keepNext w:val="0"/>
        <w:keepLines w:val="0"/>
        <w:pageBreakBefore w:val="0"/>
        <w:widowControl/>
        <w:numPr>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一、解读方案</w:t>
      </w:r>
    </w:p>
    <w:p>
      <w:pPr>
        <w:pStyle w:val="2"/>
        <w:keepNext w:val="0"/>
        <w:keepLines w:val="0"/>
        <w:pageBreakBefore w:val="0"/>
        <w:widowControl/>
        <w:numPr>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left"/>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（一）解读提纲。</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主要依据</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目的意义</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目标任务</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适用范围</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建设标准</w:t>
      </w:r>
    </w:p>
    <w:p>
      <w:pPr>
        <w:pStyle w:val="2"/>
        <w:keepNext w:val="0"/>
        <w:keepLines w:val="0"/>
        <w:pageBreakBefore w:val="0"/>
        <w:widowControl/>
        <w:numPr>
          <w:ilvl w:val="0"/>
          <w:numId w:val="1"/>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其他事项</w:t>
      </w:r>
    </w:p>
    <w:p>
      <w:pPr>
        <w:pStyle w:val="2"/>
        <w:keepNext w:val="0"/>
        <w:keepLines w:val="0"/>
        <w:pageBreakBefore w:val="0"/>
        <w:widowControl/>
        <w:numPr>
          <w:ilvl w:val="0"/>
          <w:numId w:val="2"/>
        </w:numPr>
        <w:shd w:val="clear"/>
        <w:kinsoku/>
        <w:wordWrap/>
        <w:overflowPunct/>
        <w:topLinePunct w:val="0"/>
        <w:autoSpaceDE/>
        <w:autoSpaceDN/>
        <w:bidi w:val="0"/>
        <w:adjustRightInd w:val="0"/>
        <w:snapToGrid w:val="0"/>
        <w:spacing w:before="0" w:beforeAutospacing="0" w:after="0" w:afterAutospacing="0" w:line="570" w:lineRule="exact"/>
        <w:ind w:left="640" w:leftChars="0" w:right="0" w:rightChars="0" w:firstLine="0" w:firstLine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解读形式。</w:t>
      </w:r>
    </w:p>
    <w:p>
      <w:pPr>
        <w:pStyle w:val="2"/>
        <w:keepNext w:val="0"/>
        <w:keepLines w:val="0"/>
        <w:pageBreakBefore w:val="0"/>
        <w:widowControl/>
        <w:numPr>
          <w:ilvl w:val="0"/>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文字说明</w:t>
      </w:r>
    </w:p>
    <w:p>
      <w:pPr>
        <w:pStyle w:val="2"/>
        <w:keepNext w:val="0"/>
        <w:keepLines w:val="0"/>
        <w:pageBreakBefore w:val="0"/>
        <w:widowControl/>
        <w:numPr>
          <w:numId w:val="0"/>
        </w:numPr>
        <w:shd w:val="clear"/>
        <w:kinsoku/>
        <w:wordWrap/>
        <w:overflowPunct/>
        <w:topLinePunct w:val="0"/>
        <w:autoSpaceDE/>
        <w:autoSpaceDN/>
        <w:bidi w:val="0"/>
        <w:adjustRightInd w:val="0"/>
        <w:snapToGrid w:val="0"/>
        <w:spacing w:before="0" w:beforeAutospacing="0" w:after="0" w:afterAutospacing="0" w:line="570" w:lineRule="exact"/>
        <w:ind w:leftChars="0" w:right="0" w:righ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二、解读内容</w:t>
      </w:r>
    </w:p>
    <w:p>
      <w:pPr>
        <w:pStyle w:val="2"/>
        <w:keepNext w:val="0"/>
        <w:keepLines w:val="0"/>
        <w:pageBreakBefore w:val="0"/>
        <w:widowControl/>
        <w:numPr>
          <w:ilvl w:val="0"/>
          <w:numId w:val="3"/>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jc w:val="both"/>
        <w:textAlignment w:val="auto"/>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主要依据。</w:t>
      </w:r>
    </w:p>
    <w:p>
      <w:pPr>
        <w:pStyle w:val="2"/>
        <w:keepNext w:val="0"/>
        <w:keepLines w:val="0"/>
        <w:pageBreakBefore w:val="0"/>
        <w:widowControl/>
        <w:numPr>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t>河南省卫生健康委《关于进一步做好基层医疗卫生机构实施国家基本药物制度绩效考核工作的通知》（豫卫药政〔2019〕10号）</w:t>
      </w:r>
    </w:p>
    <w:p>
      <w:pPr>
        <w:pStyle w:val="2"/>
        <w:keepNext w:val="0"/>
        <w:keepLines w:val="0"/>
        <w:pageBreakBefore w:val="0"/>
        <w:widowControl/>
        <w:numPr>
          <w:numId w:val="0"/>
        </w:numPr>
        <w:suppressLineNumbers w:val="0"/>
        <w:shd w:val="clear"/>
        <w:kinsoku/>
        <w:wordWrap/>
        <w:overflowPunct/>
        <w:topLinePunct w:val="0"/>
        <w:autoSpaceDE/>
        <w:autoSpaceDN/>
        <w:bidi w:val="0"/>
        <w:adjustRightInd w:val="0"/>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caps w:val="0"/>
          <w:color w:val="000000" w:themeColor="text1"/>
          <w:spacing w:val="0"/>
          <w:sz w:val="32"/>
          <w:szCs w:val="32"/>
          <w:u w:val="none"/>
          <w:shd w:val="clear" w:fill="FFFFFF"/>
          <w14:textFill>
            <w14:solidFill>
              <w14:schemeClr w14:val="tx1"/>
            </w14:solidFill>
          </w14:textFill>
        </w:rPr>
        <w:t>郑州市卫生健康委员会 郑州市工业和信息化委员会  郑州市财政局 郑州市市场监督管理局  郑州市医疗保障局</w:t>
      </w:r>
      <w:r>
        <w:rPr>
          <w:rFonts w:hint="eastAsia" w:ascii="仿宋_GB2312" w:hAnsi="仿宋_GB2312" w:eastAsia="仿宋_GB2312" w:cs="仿宋_GB2312"/>
          <w:b w:val="0"/>
          <w:bCs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u w:val="none"/>
          <w:shd w:val="clear" w:fill="FFFFFF"/>
          <w14:textFill>
            <w14:solidFill>
              <w14:schemeClr w14:val="tx1"/>
            </w14:solidFill>
          </w14:textFill>
        </w:rPr>
        <w:t>关于完善国家基本药物制度的实施意见</w:t>
      </w:r>
      <w:r>
        <w:rPr>
          <w:rFonts w:hint="eastAsia" w:ascii="仿宋_GB2312" w:hAnsi="仿宋_GB2312" w:eastAsia="仿宋_GB2312" w:cs="仿宋_GB2312"/>
          <w:b w:val="0"/>
          <w:bCs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u w:val="none"/>
          <w:shd w:val="clear" w:fill="FFFFFF"/>
          <w14:textFill>
            <w14:solidFill>
              <w14:schemeClr w14:val="tx1"/>
            </w14:solidFill>
          </w14:textFill>
        </w:rPr>
        <w:t>郑卫药政〔2019〕7号</w:t>
      </w:r>
      <w:r>
        <w:rPr>
          <w:rFonts w:hint="eastAsia" w:ascii="仿宋_GB2312" w:hAnsi="仿宋_GB2312" w:eastAsia="仿宋_GB2312" w:cs="仿宋_GB2312"/>
          <w:b w:val="0"/>
          <w:bCs w:val="0"/>
          <w:i w:val="0"/>
          <w:caps w:val="0"/>
          <w:color w:val="000000" w:themeColor="text1"/>
          <w:spacing w:val="0"/>
          <w:sz w:val="32"/>
          <w:szCs w:val="32"/>
          <w:u w:val="none"/>
          <w:shd w:val="clear" w:fill="FFFFFF"/>
          <w:lang w:eastAsia="zh-CN"/>
          <w14:textFill>
            <w14:solidFill>
              <w14:schemeClr w14:val="tx1"/>
            </w14:solidFill>
          </w14:textFill>
        </w:rPr>
        <w:t>）</w:t>
      </w:r>
    </w:p>
    <w:p>
      <w:pPr>
        <w:pStyle w:val="2"/>
        <w:keepNext w:val="0"/>
        <w:keepLines w:val="0"/>
        <w:pageBreakBefore w:val="0"/>
        <w:widowControl/>
        <w:numPr>
          <w:ilvl w:val="0"/>
          <w:numId w:val="3"/>
        </w:numPr>
        <w:suppressLineNumbers w:val="0"/>
        <w:shd w:val="clear"/>
        <w:kinsoku/>
        <w:wordWrap/>
        <w:overflowPunct/>
        <w:topLinePunct w:val="0"/>
        <w:autoSpaceDE/>
        <w:autoSpaceDN/>
        <w:bidi w:val="0"/>
        <w:adjustRightInd w:val="0"/>
        <w:snapToGrid/>
        <w:spacing w:before="0" w:beforeAutospacing="0" w:after="0" w:afterAutospacing="0" w:line="570" w:lineRule="exact"/>
        <w:ind w:left="800" w:leftChars="0" w:right="0" w:rightChars="0" w:firstLine="0" w:firstLineChars="0"/>
        <w:jc w:val="both"/>
        <w:textAlignment w:val="auto"/>
        <w:rPr>
          <w:rFonts w:hint="eastAsia" w:ascii="楷体_GB2312" w:hAnsi="楷体_GB2312" w:eastAsia="楷体_GB2312" w:cs="楷体_GB2312"/>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u w:val="none"/>
          <w:shd w:val="clear" w:fill="FFFFFF"/>
          <w:lang w:val="en-US" w:eastAsia="zh-CN"/>
          <w14:textFill>
            <w14:solidFill>
              <w14:schemeClr w14:val="tx1"/>
            </w14:solidFill>
          </w14:textFill>
        </w:rPr>
        <w:t>目的意义</w:t>
      </w:r>
    </w:p>
    <w:p>
      <w:pPr>
        <w:pStyle w:val="2"/>
        <w:keepNext w:val="0"/>
        <w:keepLines w:val="0"/>
        <w:pageBreakBefore w:val="0"/>
        <w:widowControl/>
        <w:numPr>
          <w:ilvl w:val="0"/>
          <w:numId w:val="0"/>
        </w:numPr>
        <w:suppressLineNumbers w:val="0"/>
        <w:shd w:val="clear"/>
        <w:kinsoku/>
        <w:wordWrap/>
        <w:overflowPunct/>
        <w:topLinePunct w:val="0"/>
        <w:autoSpaceDE/>
        <w:autoSpaceDN/>
        <w:bidi w:val="0"/>
        <w:adjustRightInd w:val="0"/>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巩固国家基本药物制度实施成果，掌握基本药物制度实施情况，规范基层医疗卫生机构药品采购、使用和管理，提高基本药物制度补助资金使用效益，确保国家基本药物制度各项政策落实，保障群众用药安全，减轻患者医药费用负担。</w:t>
      </w:r>
    </w:p>
    <w:p>
      <w:pPr>
        <w:pStyle w:val="2"/>
        <w:keepNext w:val="0"/>
        <w:keepLines w:val="0"/>
        <w:pageBreakBefore w:val="0"/>
        <w:widowControl/>
        <w:numPr>
          <w:ilvl w:val="0"/>
          <w:numId w:val="3"/>
        </w:numPr>
        <w:suppressLineNumbers w:val="0"/>
        <w:shd w:val="clear"/>
        <w:kinsoku/>
        <w:wordWrap/>
        <w:overflowPunct/>
        <w:topLinePunct w:val="0"/>
        <w:autoSpaceDE/>
        <w:autoSpaceDN/>
        <w:bidi w:val="0"/>
        <w:adjustRightInd w:val="0"/>
        <w:snapToGrid/>
        <w:spacing w:before="0" w:beforeAutospacing="0" w:after="0" w:afterAutospacing="0" w:line="570" w:lineRule="exact"/>
        <w:ind w:left="800" w:leftChars="0" w:right="0" w:rightChars="0" w:firstLine="0" w:firstLineChars="0"/>
        <w:jc w:val="both"/>
        <w:textAlignment w:val="auto"/>
        <w:rPr>
          <w:rFonts w:hint="eastAsia" w:ascii="楷体_GB2312" w:hAnsi="楷体_GB2312" w:eastAsia="楷体_GB2312" w:cs="楷体_GB2312"/>
          <w:i w:val="0"/>
          <w:caps w:val="0"/>
          <w:color w:val="000000" w:themeColor="text1"/>
          <w:spacing w:val="0"/>
          <w:sz w:val="32"/>
          <w:szCs w:val="32"/>
          <w:u w:val="none"/>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u w:val="none"/>
          <w:lang w:val="en-US" w:eastAsia="zh-CN"/>
          <w14:textFill>
            <w14:solidFill>
              <w14:schemeClr w14:val="tx1"/>
            </w14:solidFill>
          </w14:textFill>
        </w:rPr>
        <w:t>目标任务</w:t>
      </w:r>
    </w:p>
    <w:p>
      <w:pPr>
        <w:pStyle w:val="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570" w:lineRule="exact"/>
        <w:ind w:firstLine="480" w:firstLineChars="15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强化基层医疗卫生机构的公益性和责任意识，提高基层医疗卫生机构服务质量和工作效率，为广大人民群众提供优质高效基本医疗卫生服务；根据基层医疗卫生工作人员的德才表现、工作实绩，激励督促认真履行职责，提高政治业务素质，加强工作的积极性、主动性和创造性；加大分配改革力度，使工作人员收入与岗位职责、工作业绩和实际贡献相挂钩，构建合理有序的收入分配格局。</w:t>
      </w:r>
    </w:p>
    <w:p>
      <w:pPr>
        <w:pStyle w:val="2"/>
        <w:keepNext w:val="0"/>
        <w:keepLines w:val="0"/>
        <w:pageBreakBefore w:val="0"/>
        <w:widowControl/>
        <w:numPr>
          <w:ilvl w:val="0"/>
          <w:numId w:val="3"/>
        </w:numPr>
        <w:shd w:val="clear"/>
        <w:kinsoku/>
        <w:wordWrap/>
        <w:overflowPunct/>
        <w:topLinePunct w:val="0"/>
        <w:autoSpaceDE/>
        <w:autoSpaceDN/>
        <w:bidi w:val="0"/>
        <w:adjustRightInd w:val="0"/>
        <w:snapToGrid w:val="0"/>
        <w:spacing w:before="0" w:beforeAutospacing="0" w:after="0" w:afterAutospacing="0" w:line="570" w:lineRule="exact"/>
        <w:ind w:left="800" w:leftChars="0" w:firstLine="0" w:firstLineChars="0"/>
        <w:textAlignment w:val="auto"/>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适用范围</w:t>
      </w:r>
    </w:p>
    <w:p>
      <w:pPr>
        <w:pStyle w:val="2"/>
        <w:keepNext w:val="0"/>
        <w:keepLines w:val="0"/>
        <w:pageBreakBefore w:val="0"/>
        <w:widowControl/>
        <w:numPr>
          <w:ilvl w:val="0"/>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320" w:firstLineChars="1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区属各城市公立医院、</w:t>
      </w:r>
      <w:r>
        <w:rPr>
          <w:rFonts w:hint="eastAsia" w:ascii="仿宋_GB2312" w:hAnsi="仿宋_GB2312" w:eastAsia="仿宋_GB2312" w:cs="仿宋_GB2312"/>
          <w:color w:val="000000" w:themeColor="text1"/>
          <w:sz w:val="32"/>
          <w:szCs w:val="32"/>
          <w14:textFill>
            <w14:solidFill>
              <w14:schemeClr w14:val="tx1"/>
            </w14:solidFill>
          </w14:textFill>
        </w:rPr>
        <w:t>桐柏路社区卫生服务中心、航海西路社区卫生服务中心、林山寨社区卫生服务中心、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须水镇卫生院及村卫生所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2"/>
        <w:keepNext w:val="0"/>
        <w:keepLines w:val="0"/>
        <w:pageBreakBefore w:val="0"/>
        <w:widowControl/>
        <w:numPr>
          <w:ilvl w:val="0"/>
          <w:numId w:val="3"/>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textAlignment w:val="auto"/>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建设标准</w:t>
      </w:r>
    </w:p>
    <w:p>
      <w:pPr>
        <w:pStyle w:val="2"/>
        <w:keepNext w:val="0"/>
        <w:keepLines w:val="0"/>
        <w:pageBreakBefore w:val="0"/>
        <w:widowControl/>
        <w:numPr>
          <w:ilvl w:val="0"/>
          <w:numId w:val="0"/>
        </w:numPr>
        <w:shd w:val="clea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t>河南省卫生健康委《关于进一步做好基层医疗卫生机构实施国家基本药物制度绩效考核工作的通知》（豫卫药政〔2019〕10号）</w:t>
      </w:r>
    </w:p>
    <w:p>
      <w:pPr>
        <w:pStyle w:val="2"/>
        <w:keepNext w:val="0"/>
        <w:keepLines w:val="0"/>
        <w:pageBreakBefore w:val="0"/>
        <w:widowControl/>
        <w:numPr>
          <w:ilvl w:val="0"/>
          <w:numId w:val="3"/>
        </w:numPr>
        <w:shd w:val="clear"/>
        <w:kinsoku/>
        <w:wordWrap/>
        <w:overflowPunct/>
        <w:topLinePunct w:val="0"/>
        <w:autoSpaceDE/>
        <w:autoSpaceDN/>
        <w:bidi w:val="0"/>
        <w:adjustRightInd w:val="0"/>
        <w:snapToGrid w:val="0"/>
        <w:spacing w:before="0" w:beforeAutospacing="0" w:after="0" w:afterAutospacing="0" w:line="570" w:lineRule="exact"/>
        <w:ind w:left="800" w:leftChars="0" w:right="0" w:rightChars="0" w:firstLine="0" w:firstLineChars="0"/>
        <w:textAlignment w:val="auto"/>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其他事项</w:t>
      </w:r>
    </w:p>
    <w:p>
      <w:pPr>
        <w:pStyle w:val="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区卫健委负责组织实施区属城市公立医院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桐柏路社区卫生服务中心、航海西路社区卫生服务中心、林山寨社区卫生服务中心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及须水镇卫生院的基本药物制度绩效考核工作，须水镇卫生院根据本办法和上级部门相关规定制定本辖区范围内基本药物制度绩效考核方案，组织实施本辖区范围内村卫生所基本药物制度绩效考核工作。</w:t>
      </w:r>
    </w:p>
    <w:p>
      <w:pPr>
        <w:pStyle w:val="2"/>
        <w:widowControl/>
        <w:numPr>
          <w:ilvl w:val="0"/>
          <w:numId w:val="0"/>
        </w:numPr>
        <w:shd w:val="clear"/>
        <w:snapToGrid w:val="0"/>
        <w:spacing w:before="0" w:beforeAutospacing="0" w:after="0" w:afterAutospacing="0" w:line="570" w:lineRule="exact"/>
        <w:ind w:right="0" w:rightChars="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2"/>
        <w:widowControl/>
        <w:numPr>
          <w:ilvl w:val="0"/>
          <w:numId w:val="0"/>
        </w:numPr>
        <w:shd w:val="clear"/>
        <w:snapToGrid w:val="0"/>
        <w:spacing w:before="0" w:beforeAutospacing="0" w:after="0" w:afterAutospacing="0" w:line="570" w:lineRule="exact"/>
        <w:ind w:right="0" w:rightChars="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p>
    <w:p>
      <w:pPr>
        <w:pStyle w:val="2"/>
        <w:keepNext w:val="0"/>
        <w:keepLines w:val="0"/>
        <w:pageBreakBefore w:val="0"/>
        <w:widowControl/>
        <w:numPr>
          <w:ilvl w:val="0"/>
          <w:numId w:val="0"/>
        </w:numPr>
        <w:suppressLineNumbers w:val="0"/>
        <w:shd w:val="clear"/>
        <w:wordWrap/>
        <w:bidi w:val="0"/>
        <w:snapToGrid/>
        <w:spacing w:before="0" w:beforeAutospacing="0" w:after="0" w:afterAutospacing="0" w:line="570" w:lineRule="atLeast"/>
        <w:ind w:left="800" w:leftChars="0" w:right="0" w:rightChars="0"/>
        <w:jc w:val="both"/>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pPr>
    </w:p>
    <w:p>
      <w:pPr>
        <w:pStyle w:val="2"/>
        <w:widowControl/>
        <w:numPr>
          <w:ilvl w:val="0"/>
          <w:numId w:val="0"/>
        </w:numPr>
        <w:shd w:val="clear"/>
        <w:snapToGrid w:val="0"/>
        <w:spacing w:before="0" w:beforeAutospacing="0" w:after="0" w:afterAutospacing="0"/>
        <w:ind w:right="0" w:rightChars="0"/>
        <w:jc w:val="both"/>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8F923"/>
    <w:multiLevelType w:val="singleLevel"/>
    <w:tmpl w:val="A928F923"/>
    <w:lvl w:ilvl="0" w:tentative="0">
      <w:start w:val="1"/>
      <w:numFmt w:val="decimal"/>
      <w:lvlText w:val="%1."/>
      <w:lvlJc w:val="left"/>
      <w:pPr>
        <w:tabs>
          <w:tab w:val="left" w:pos="312"/>
        </w:tabs>
        <w:ind w:left="800" w:leftChars="0" w:firstLine="0" w:firstLineChars="0"/>
      </w:pPr>
    </w:lvl>
  </w:abstractNum>
  <w:abstractNum w:abstractNumId="1">
    <w:nsid w:val="C907929A"/>
    <w:multiLevelType w:val="singleLevel"/>
    <w:tmpl w:val="C907929A"/>
    <w:lvl w:ilvl="0" w:tentative="0">
      <w:start w:val="1"/>
      <w:numFmt w:val="chineseCounting"/>
      <w:suff w:val="space"/>
      <w:lvlText w:val="（%1）"/>
      <w:lvlJc w:val="left"/>
      <w:pPr>
        <w:ind w:left="640" w:leftChars="0" w:firstLine="0" w:firstLineChars="0"/>
      </w:pPr>
      <w:rPr>
        <w:rFonts w:hint="eastAsia"/>
      </w:rPr>
    </w:lvl>
  </w:abstractNum>
  <w:abstractNum w:abstractNumId="2">
    <w:nsid w:val="76396525"/>
    <w:multiLevelType w:val="singleLevel"/>
    <w:tmpl w:val="76396525"/>
    <w:lvl w:ilvl="0" w:tentative="0">
      <w:start w:val="1"/>
      <w:numFmt w:val="chineseCounting"/>
      <w:suff w:val="nothing"/>
      <w:lvlText w:val="（%1）"/>
      <w:lvlJc w:val="left"/>
      <w:pPr>
        <w:ind w:left="80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46559"/>
    <w:rsid w:val="283852AB"/>
    <w:rsid w:val="2A754B92"/>
    <w:rsid w:val="415F35F2"/>
    <w:rsid w:val="42D736A8"/>
    <w:rsid w:val="47AC22BB"/>
    <w:rsid w:val="4A944332"/>
    <w:rsid w:val="4F634FAA"/>
    <w:rsid w:val="5A9B3F49"/>
    <w:rsid w:val="63233DAA"/>
    <w:rsid w:val="72CE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2020-01-07T03:00:00Z</dcterms:created>
  <dc:creator>LENOVO</dc:creator>
  <cp:lastModifiedBy>萧然</cp:lastModifiedBy>
  <dcterms:modified xsi:type="dcterms:W3CDTF">2020-01-07T03:45:51Z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